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1DFD96E7" w:rsidR="00BF2B98" w:rsidRPr="00B35930" w:rsidRDefault="00787533" w:rsidP="00B35930">
      <w:pPr>
        <w:jc w:val="center"/>
        <w:rPr>
          <w:rFonts w:ascii="Arial" w:hAnsi="Arial" w:cs="Arial"/>
          <w:b/>
          <w:bCs/>
          <w:iCs/>
          <w:color w:val="FF0000"/>
          <w:sz w:val="22"/>
          <w:szCs w:val="22"/>
          <w:lang w:eastAsia="lt-LT"/>
        </w:rPr>
      </w:pPr>
      <w:sdt>
        <w:sdtPr>
          <w:rPr>
            <w:rFonts w:ascii="Arial" w:hAnsi="Arial" w:cs="Arial"/>
            <w:b/>
            <w:bCs/>
            <w:iCs/>
            <w:sz w:val="22"/>
            <w:szCs w:val="22"/>
            <w:lang w:eastAsia="lt-LT"/>
          </w:rPr>
          <w:id w:val="1338106164"/>
          <w:placeholder>
            <w:docPart w:val="1B265FF4024F418F8CE0DA629443422B"/>
          </w:placeholder>
          <w:text/>
        </w:sdtPr>
        <w:sdtContent>
          <w:r w:rsidRPr="00787533">
            <w:rPr>
              <w:rFonts w:ascii="Arial" w:hAnsi="Arial" w:cs="Arial"/>
              <w:b/>
              <w:bCs/>
              <w:iCs/>
              <w:sz w:val="22"/>
              <w:szCs w:val="22"/>
              <w:lang w:eastAsia="lt-LT"/>
            </w:rPr>
            <w:t>33528 RATINIS EKSKAVATORIUS SU TECHNINĖS PRIEŽIŪROS PASLAUGOMIS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(-ys)</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(-čius) asmenį (-is)</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DC17D2"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DC17D2"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DC17D2"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DC17D2"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DC17D2"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DC17D2"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Tiekėją / tiekėjų grupės narius (jei yra) kontroliuojančio (-ių) asmens (-ų) pavadinimas (-ai) (tuo atveju, jei kontroliuojantis (-ys) asmuo (-ys) yra juridinis (-iai) asmuo (-ys))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(-ių) asmens (-ų) registracijos šalis (-ys)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0343F4"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lang w:val="en-US"/>
          <w14:ligatures w14:val="standardContextual"/>
        </w:rPr>
      </w:pPr>
      <w:r w:rsidRPr="000343F4">
        <w:rPr>
          <w:rFonts w:ascii="Arial" w:eastAsia="Aptos" w:hAnsi="Arial" w:cs="Arial"/>
          <w:noProof/>
          <w:kern w:val="2"/>
          <w:sz w:val="20"/>
          <w:szCs w:val="20"/>
          <w:lang w:val="en-US"/>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0343F4">
        <w:rPr>
          <w:rFonts w:ascii="Arial" w:eastAsia="Aptos" w:hAnsi="Arial" w:cs="Arial"/>
          <w:noProof/>
          <w:kern w:val="2"/>
          <w:sz w:val="20"/>
          <w:szCs w:val="20"/>
          <w:lang w:val="en-US"/>
          <w14:ligatures w14:val="standardContextual"/>
        </w:rPr>
        <w:t xml:space="preserve"> su tinklalapyje </w:t>
      </w:r>
      <w:hyperlink r:id="rId12" w:history="1">
        <w:r w:rsidRPr="000343F4">
          <w:rPr>
            <w:rFonts w:ascii="Arial" w:eastAsia="Aptos" w:hAnsi="Arial" w:cs="Arial"/>
            <w:noProof/>
            <w:color w:val="467886"/>
            <w:kern w:val="2"/>
            <w:sz w:val="20"/>
            <w:szCs w:val="20"/>
            <w:u w:val="single"/>
            <w:lang w:val="en-US"/>
            <w14:ligatures w14:val="standardContextual"/>
          </w:rPr>
          <w:t>www.ltg.lt</w:t>
        </w:r>
      </w:hyperlink>
      <w:r w:rsidRPr="000343F4">
        <w:rPr>
          <w:rFonts w:ascii="Arial" w:eastAsia="Aptos" w:hAnsi="Arial" w:cs="Arial"/>
          <w:noProof/>
          <w:kern w:val="2"/>
          <w:sz w:val="20"/>
          <w:szCs w:val="20"/>
          <w:lang w:val="en-US"/>
          <w14:ligatures w14:val="standardContextual"/>
        </w:rPr>
        <w:t xml:space="preserve"> paskelbta LTG įmonių grupėje taikoma </w:t>
      </w:r>
      <w:hyperlink r:id="rId13"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Sankcijų įgyvendinimo ir kontrolės politika</w:t>
        </w:r>
      </w:hyperlink>
      <w:r w:rsidRPr="000343F4">
        <w:rPr>
          <w:rFonts w:ascii="Arial" w:eastAsia="Aptos" w:hAnsi="Arial" w:cs="Arial"/>
          <w:noProof/>
          <w:kern w:val="2"/>
          <w:sz w:val="20"/>
          <w:szCs w:val="20"/>
          <w:lang w:val="en-US"/>
          <w14:ligatures w14:val="standardContextual"/>
        </w:rPr>
        <w:t xml:space="preserve">, </w:t>
      </w:r>
      <w:hyperlink r:id="rId14" w:tooltip="https://ltg.lt/apie-mus/korupcijos-prevencija/" w:history="1">
        <w:r w:rsidRPr="000343F4">
          <w:rPr>
            <w:rFonts w:ascii="Arial" w:eastAsia="Aptos" w:hAnsi="Arial" w:cs="Arial"/>
            <w:noProof/>
            <w:color w:val="467886"/>
            <w:kern w:val="2"/>
            <w:sz w:val="20"/>
            <w:szCs w:val="20"/>
            <w:u w:val="single"/>
            <w:lang w:val="en-US"/>
            <w14:ligatures w14:val="standardContextual"/>
          </w:rPr>
          <w:t>Atsparumo korupcijai politika</w:t>
        </w:r>
      </w:hyperlink>
      <w:r w:rsidRPr="000343F4">
        <w:rPr>
          <w:rFonts w:ascii="Arial" w:eastAsia="Aptos" w:hAnsi="Arial" w:cs="Arial"/>
          <w:noProof/>
          <w:kern w:val="2"/>
          <w:sz w:val="20"/>
          <w:szCs w:val="20"/>
          <w:lang w:val="en-US"/>
          <w14:ligatures w14:val="standardContextual"/>
        </w:rPr>
        <w:t xml:space="preserve">, </w:t>
      </w:r>
      <w:hyperlink r:id="rId15"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Nacionalinio saugumo atitikties politika</w:t>
        </w:r>
      </w:hyperlink>
      <w:r w:rsidRPr="000343F4">
        <w:rPr>
          <w:rFonts w:ascii="Arial" w:eastAsia="Aptos" w:hAnsi="Arial" w:cs="Arial"/>
          <w:noProof/>
          <w:kern w:val="2"/>
          <w:sz w:val="20"/>
          <w:szCs w:val="20"/>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87533"/>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17D2"/>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C5E50"/>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94DE7"/>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2E74E6" w:rsidRDefault="002E74E6"/>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2E74E6" w:rsidRDefault="002E74E6"/>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2E74E6"/>
    <w:rsid w:val="00301A4D"/>
    <w:rsid w:val="003B7134"/>
    <w:rsid w:val="003C793F"/>
    <w:rsid w:val="004A35B4"/>
    <w:rsid w:val="00523521"/>
    <w:rsid w:val="005F2244"/>
    <w:rsid w:val="00697047"/>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94DE7"/>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2.xml><?xml version="1.0" encoding="utf-8"?>
<ds:datastoreItem xmlns:ds="http://schemas.openxmlformats.org/officeDocument/2006/customXml" ds:itemID="{E0B99E7C-8C3A-47E2-B169-029893DD59AA}"/>
</file>

<file path=customXml/itemProps3.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4.xml><?xml version="1.0" encoding="utf-8"?>
<ds:datastoreItem xmlns:ds="http://schemas.openxmlformats.org/officeDocument/2006/customXml" ds:itemID="{E52DA190-AEA5-4F80-9929-DF640C36EAFE}">
  <ds:schemaRefs>
    <ds:schemaRef ds:uri="http://purl.org/dc/terms/"/>
    <ds:schemaRef ds:uri="http://schemas.microsoft.com/office/2006/metadata/properties"/>
    <ds:schemaRef ds:uri="http://schemas.microsoft.com/office/2006/documentManagement/types"/>
    <ds:schemaRef ds:uri="51d5e2c9-e18c-4408-a31e-423a151c4578"/>
    <ds:schemaRef ds:uri="http://purl.org/dc/elements/1.1/"/>
    <ds:schemaRef ds:uri="http://www.w3.org/XML/1998/namespace"/>
    <ds:schemaRef ds:uri="http://schemas.microsoft.com/office/infopath/2007/PartnerControls"/>
    <ds:schemaRef ds:uri="http://schemas.openxmlformats.org/package/2006/metadata/core-properties"/>
    <ds:schemaRef ds:uri="f80a7a53-5fdc-4a0f-8b9e-50f27931d633"/>
    <ds:schemaRef ds:uri="http://purl.org/dc/dcmitype/"/>
    <ds:schemaRef ds:uri="d47d9c90-3388-4b59-86b5-0243d7c4267f"/>
    <ds:schemaRef ds:uri="10f09edd-b70a-49d0-a6bd-6e785ce3b98d"/>
  </ds:schemaRefs>
</ds:datastoreItem>
</file>

<file path=customXml/itemProps5.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824</Words>
  <Characters>4703</Characters>
  <Application>Microsoft Office Word</Application>
  <DocSecurity>0</DocSecurity>
  <Lines>39</Lines>
  <Paragraphs>11</Paragraphs>
  <ScaleCrop>false</ScaleCrop>
  <Company/>
  <LinksUpToDate>false</LinksUpToDate>
  <CharactersWithSpaces>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2026-02-04T11:35:00Z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